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E8A" w:rsidRPr="00023B66" w:rsidRDefault="00521E8A" w:rsidP="00521E8A">
      <w:pPr>
        <w:jc w:val="center"/>
        <w:rPr>
          <w:b/>
          <w:sz w:val="44"/>
          <w:szCs w:val="44"/>
        </w:rPr>
      </w:pPr>
      <w:r w:rsidRPr="00023B66">
        <w:rPr>
          <w:b/>
          <w:sz w:val="44"/>
          <w:szCs w:val="44"/>
        </w:rPr>
        <w:t>Kritéria k přijímání do školní družiny</w:t>
      </w:r>
    </w:p>
    <w:p w:rsidR="00521E8A" w:rsidRDefault="00521E8A" w:rsidP="00521E8A">
      <w:r>
        <w:t>V souladu se zákonem č. 561/2004 Sb. (Školský zákon), v platném znění a s ohledem na kapacitu školní družiny (12 žáků), stanovuje ředitelka školy kritéria pro přijímání dětí do školní družiny (dále jen ŠD).</w:t>
      </w:r>
    </w:p>
    <w:p w:rsidR="00521E8A" w:rsidRDefault="00521E8A" w:rsidP="00521E8A">
      <w:r>
        <w:t>ŠD se ve své činnosti řídí především vyhláškou č. 74/2005 Sb., o zájmovém vzdělávání, v platném znění</w:t>
      </w:r>
    </w:p>
    <w:p w:rsidR="00521E8A" w:rsidRDefault="00521E8A" w:rsidP="00521E8A">
      <w:r>
        <w:t>Dle § 8, odst. 4 ŠD organizuje zájmové vzdělávání především pro účastníky přihlášené k pravidelné denní docházce.</w:t>
      </w:r>
    </w:p>
    <w:p w:rsidR="00521E8A" w:rsidRDefault="00521E8A" w:rsidP="00521E8A">
      <w:r>
        <w:t xml:space="preserve">Dle § 9, odst. 4 se o přijetí účastníka k činnosti ŠD ve formě uvedené v § 2 </w:t>
      </w:r>
      <w:proofErr w:type="gramStart"/>
      <w:r>
        <w:t>písm. b) (tj.</w:t>
      </w:r>
      <w:proofErr w:type="gramEnd"/>
      <w:r>
        <w:t xml:space="preserve"> forma s pravidelnou výchovnou, vzdělávací a zájmovou činností) rozhoduje na základě písemné přihlášky, její součástí je písemné sdělení zákonných zástupců účastníka o rozsahu docházky a způsobu odchodu účastníka ze ŠD.</w:t>
      </w:r>
    </w:p>
    <w:p w:rsidR="00521E8A" w:rsidRDefault="00521E8A" w:rsidP="00521E8A"/>
    <w:p w:rsidR="00521E8A" w:rsidRPr="00023B66" w:rsidRDefault="00521E8A" w:rsidP="00521E8A">
      <w:pPr>
        <w:rPr>
          <w:b/>
        </w:rPr>
      </w:pPr>
      <w:r w:rsidRPr="00521E8A">
        <w:rPr>
          <w:b/>
        </w:rPr>
        <w:t>Organizace zápisu do ŠD:</w:t>
      </w:r>
    </w:p>
    <w:p w:rsidR="00521E8A" w:rsidRDefault="00521E8A" w:rsidP="00521E8A">
      <w:pPr>
        <w:pStyle w:val="Odstavecseseznamem"/>
        <w:numPr>
          <w:ilvl w:val="0"/>
          <w:numId w:val="1"/>
        </w:numPr>
      </w:pPr>
      <w:r>
        <w:t>Žák bude do školní družiny zapsán na základě řádně vyplněného zápisního lístku, který je přílohou tohoto pokynu.</w:t>
      </w:r>
    </w:p>
    <w:p w:rsidR="00521E8A" w:rsidRDefault="00521E8A" w:rsidP="00521E8A">
      <w:pPr>
        <w:pStyle w:val="Odstavecseseznamem"/>
        <w:numPr>
          <w:ilvl w:val="0"/>
          <w:numId w:val="1"/>
        </w:numPr>
      </w:pPr>
      <w:r>
        <w:t>Žáci, kteří navštěvují ŠD, obdrží od vychovatelů ŠD nebo vedoucí školní jídelny zápisní lístky.</w:t>
      </w:r>
    </w:p>
    <w:p w:rsidR="00521E8A" w:rsidRDefault="00521E8A" w:rsidP="00521E8A">
      <w:pPr>
        <w:pStyle w:val="Odstavecseseznamem"/>
        <w:numPr>
          <w:ilvl w:val="0"/>
          <w:numId w:val="1"/>
        </w:numPr>
      </w:pPr>
      <w:r>
        <w:t>Zákonní zástupci budoucích prvňáků si zápisní lístky mohou vyzvednout u vychovatelů ŠD nebo u vedoucí školní jídelny.</w:t>
      </w:r>
    </w:p>
    <w:p w:rsidR="00521E8A" w:rsidRDefault="00521E8A" w:rsidP="00521E8A">
      <w:pPr>
        <w:pStyle w:val="Odstavecseseznamem"/>
        <w:numPr>
          <w:ilvl w:val="0"/>
          <w:numId w:val="1"/>
        </w:numPr>
      </w:pPr>
      <w:r>
        <w:t>V případě zájmu o přijetí žáka k pravidelné docházce do ŠD, odevzdá zákonný zástupce zápisní lístek vychovatelce do ŠD</w:t>
      </w:r>
    </w:p>
    <w:p w:rsidR="00521E8A" w:rsidRDefault="00521E8A" w:rsidP="00521E8A">
      <w:pPr>
        <w:pStyle w:val="Odstavecseseznamem"/>
        <w:numPr>
          <w:ilvl w:val="0"/>
          <w:numId w:val="1"/>
        </w:numPr>
      </w:pPr>
      <w:r>
        <w:t>zařazení žáka</w:t>
      </w:r>
      <w:r w:rsidR="00023B66">
        <w:t xml:space="preserve"> do ŠD rozhodne ředitel školy vždy nejpozději </w:t>
      </w:r>
      <w:proofErr w:type="gramStart"/>
      <w:r w:rsidR="00023B66">
        <w:t xml:space="preserve">do </w:t>
      </w:r>
      <w:r>
        <w:t xml:space="preserve"> 5.</w:t>
      </w:r>
      <w:r w:rsidR="00023B66">
        <w:t xml:space="preserve"> </w:t>
      </w:r>
      <w:r>
        <w:t>9.</w:t>
      </w:r>
      <w:r w:rsidR="00023B66">
        <w:t xml:space="preserve"> daného</w:t>
      </w:r>
      <w:proofErr w:type="gramEnd"/>
      <w:r w:rsidR="00023B66">
        <w:t xml:space="preserve"> školního roku.</w:t>
      </w:r>
    </w:p>
    <w:p w:rsidR="00521E8A" w:rsidRDefault="00521E8A" w:rsidP="00521E8A"/>
    <w:p w:rsidR="00521E8A" w:rsidRPr="00521E8A" w:rsidRDefault="00521E8A" w:rsidP="00521E8A">
      <w:pPr>
        <w:rPr>
          <w:b/>
        </w:rPr>
      </w:pPr>
      <w:r w:rsidRPr="00521E8A">
        <w:rPr>
          <w:b/>
        </w:rPr>
        <w:t>Při rozhodování o přijetí žáků k pravidelné docházce do ŠD bude ředitel školy postupovat podle těchto kritérií:</w:t>
      </w:r>
    </w:p>
    <w:p w:rsidR="00521E8A" w:rsidRDefault="00521E8A" w:rsidP="00521E8A"/>
    <w:p w:rsidR="00521E8A" w:rsidRDefault="00521E8A" w:rsidP="00521E8A">
      <w:r>
        <w:t>1. Činnost družiny je určena přednostně pro žáky prvního stupně základní školy.</w:t>
      </w:r>
    </w:p>
    <w:p w:rsidR="00521E8A" w:rsidRDefault="00521E8A" w:rsidP="00521E8A">
      <w:r>
        <w:t>2. Činností vykonávaných družinou ve formách uvedených v § 2 písm. a) a f)</w:t>
      </w:r>
    </w:p>
    <w:p w:rsidR="00521E8A" w:rsidRDefault="00521E8A" w:rsidP="00521E8A">
      <w:r>
        <w:t>(příležitostnou výchovnou, vzdělávací, zájmovou a tematickou rekreační činností nebo otevřené nabídky spontánních činností) se mohou účastnit i žáci nebo děti, kteří nejsou přijati k pravidelné denní docházce do družiny.</w:t>
      </w:r>
    </w:p>
    <w:p w:rsidR="00521E8A" w:rsidRPr="00023B66" w:rsidRDefault="00521E8A" w:rsidP="00023B66">
      <w:r>
        <w:lastRenderedPageBreak/>
        <w:t xml:space="preserve">3. O přijetí účastníka k činnosti družiny ve formě uvedené v § 2 </w:t>
      </w:r>
      <w:proofErr w:type="gramStart"/>
      <w:r>
        <w:t>písm. b) (pravidelná</w:t>
      </w:r>
      <w:proofErr w:type="gramEnd"/>
      <w:r>
        <w:t xml:space="preserve"> výchovná, vzdělávací a zájmová činnost) rozhoduje ředitel školy na základě písemné</w:t>
      </w:r>
      <w:r w:rsidR="00023B66">
        <w:t xml:space="preserve"> </w:t>
      </w:r>
      <w:r>
        <w:t>přihlášky, jejíž součástí je sdělení rodičů (zákonných zástupců) o rozsahu docházky a způsobu odchodu účastníka ze školní družiny.</w:t>
      </w:r>
    </w:p>
    <w:p w:rsidR="00023B66" w:rsidRDefault="00521E8A" w:rsidP="00521E8A">
      <w:r>
        <w:t>4. V případě, že počet přihlášených účastníků přesahuje k</w:t>
      </w:r>
      <w:r w:rsidR="00023B66">
        <w:t>apacitu družiny, rozhoduje o přijetí věk dítěte (přednost mají mladší děti)</w:t>
      </w:r>
    </w:p>
    <w:p w:rsidR="00521E8A" w:rsidRDefault="00521E8A" w:rsidP="00521E8A">
      <w:r>
        <w:t>5. Své rozhodnutí ve věci přijetí/nepřijetí dítěte do školní družiny, oznámí zákonným zástupcům ředitel ško</w:t>
      </w:r>
      <w:r w:rsidR="00023B66">
        <w:t>ly</w:t>
      </w:r>
      <w:r>
        <w:t>.</w:t>
      </w:r>
    </w:p>
    <w:p w:rsidR="00521E8A" w:rsidRPr="00521E8A" w:rsidRDefault="00521E8A" w:rsidP="00521E8A">
      <w:pPr>
        <w:rPr>
          <w:b/>
        </w:rPr>
      </w:pPr>
      <w:r>
        <w:rPr>
          <w:b/>
        </w:rPr>
        <w:t>Činnost družiny:</w:t>
      </w:r>
    </w:p>
    <w:p w:rsidR="00521E8A" w:rsidRDefault="00521E8A" w:rsidP="00521E8A">
      <w:pPr>
        <w:pStyle w:val="Odstavecseseznamem"/>
        <w:numPr>
          <w:ilvl w:val="0"/>
          <w:numId w:val="2"/>
        </w:numPr>
      </w:pPr>
      <w:r>
        <w:t>Družina vykonává činnost ve dnech školního vyučování a o školních prázdninách.</w:t>
      </w:r>
    </w:p>
    <w:p w:rsidR="00521E8A" w:rsidRDefault="00521E8A" w:rsidP="00521E8A">
      <w:pPr>
        <w:pStyle w:val="Odstavecseseznamem"/>
        <w:numPr>
          <w:ilvl w:val="0"/>
          <w:numId w:val="2"/>
        </w:numPr>
      </w:pPr>
      <w:r>
        <w:t>Účastníky činnosti družiny lze přijmout i v průběhu školního roku, pokud to umožňuje kapacita školní družiny.</w:t>
      </w:r>
    </w:p>
    <w:p w:rsidR="00521E8A" w:rsidRDefault="00521E8A" w:rsidP="00521E8A"/>
    <w:p w:rsidR="00521E8A" w:rsidRDefault="00521E8A" w:rsidP="00521E8A"/>
    <w:p w:rsidR="00521E8A" w:rsidRDefault="00023B66" w:rsidP="00023B66">
      <w:r>
        <w:t>Aktualizace 22. 8. 2022</w:t>
      </w:r>
    </w:p>
    <w:p w:rsidR="00023B66" w:rsidRDefault="00023B66" w:rsidP="00023B66"/>
    <w:p w:rsidR="00023B66" w:rsidRDefault="00023B66" w:rsidP="00023B66">
      <w:r>
        <w:t xml:space="preserve">                                                                                                                                 Ivona Andršová</w:t>
      </w:r>
      <w:bookmarkStart w:id="0" w:name="_GoBack"/>
      <w:bookmarkEnd w:id="0"/>
    </w:p>
    <w:p w:rsidR="00950F10" w:rsidRDefault="00023B66" w:rsidP="00023B66">
      <w:r>
        <w:t xml:space="preserve">                                                                                                                          </w:t>
      </w:r>
      <w:r w:rsidR="00521E8A">
        <w:t>Ředitelka</w:t>
      </w:r>
      <w:r>
        <w:t xml:space="preserve"> mateřské</w:t>
      </w:r>
      <w:r w:rsidR="00521E8A">
        <w:t xml:space="preserve"> školy     </w:t>
      </w:r>
    </w:p>
    <w:sectPr w:rsidR="00950F10" w:rsidSect="00950F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FD2" w:rsidRDefault="00146FD2" w:rsidP="00023B66">
      <w:pPr>
        <w:spacing w:after="0" w:line="240" w:lineRule="auto"/>
      </w:pPr>
      <w:r>
        <w:separator/>
      </w:r>
    </w:p>
  </w:endnote>
  <w:endnote w:type="continuationSeparator" w:id="0">
    <w:p w:rsidR="00146FD2" w:rsidRDefault="00146FD2" w:rsidP="0002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FD2" w:rsidRDefault="00146FD2" w:rsidP="00023B66">
      <w:pPr>
        <w:spacing w:after="0" w:line="240" w:lineRule="auto"/>
      </w:pPr>
      <w:r>
        <w:separator/>
      </w:r>
    </w:p>
  </w:footnote>
  <w:footnote w:type="continuationSeparator" w:id="0">
    <w:p w:rsidR="00146FD2" w:rsidRDefault="00146FD2" w:rsidP="0002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B66" w:rsidRDefault="00023B66" w:rsidP="00023B66">
    <w:pPr>
      <w:jc w:val="center"/>
      <w:rPr>
        <w:b/>
      </w:rPr>
    </w:pPr>
    <w:r w:rsidRPr="00521E8A">
      <w:rPr>
        <w:b/>
      </w:rPr>
      <w:t xml:space="preserve">Mateřská škola, Kameničná, okres Ústí nad </w:t>
    </w:r>
    <w:proofErr w:type="gramStart"/>
    <w:r w:rsidRPr="00521E8A">
      <w:rPr>
        <w:b/>
      </w:rPr>
      <w:t>Orlicí</w:t>
    </w:r>
    <w:r>
      <w:rPr>
        <w:b/>
      </w:rPr>
      <w:t xml:space="preserve"> , </w:t>
    </w:r>
    <w:r w:rsidRPr="00521E8A">
      <w:rPr>
        <w:b/>
      </w:rPr>
      <w:t>tel.</w:t>
    </w:r>
    <w:proofErr w:type="gramEnd"/>
    <w:r w:rsidRPr="00521E8A">
      <w:rPr>
        <w:b/>
      </w:rPr>
      <w:t>: 465 612 544,</w:t>
    </w:r>
    <w:r>
      <w:rPr>
        <w:b/>
      </w:rPr>
      <w:t xml:space="preserve"> 724 565 907</w:t>
    </w:r>
  </w:p>
  <w:p w:rsidR="00023B66" w:rsidRPr="00521E8A" w:rsidRDefault="00023B66" w:rsidP="00023B66">
    <w:pPr>
      <w:jc w:val="center"/>
      <w:rPr>
        <w:b/>
      </w:rPr>
    </w:pPr>
    <w:r>
      <w:rPr>
        <w:b/>
      </w:rPr>
      <w:t xml:space="preserve"> e-mail: info</w:t>
    </w:r>
    <w:r>
      <w:rPr>
        <w:rFonts w:cstheme="minorHAnsi"/>
        <w:b/>
      </w:rPr>
      <w:t>@</w:t>
    </w:r>
    <w:r>
      <w:rPr>
        <w:b/>
      </w:rPr>
      <w:t>mskamenicna.cz</w:t>
    </w:r>
  </w:p>
  <w:p w:rsidR="00023B66" w:rsidRDefault="00023B66">
    <w:pPr>
      <w:pStyle w:val="Zhlav"/>
    </w:pPr>
  </w:p>
  <w:p w:rsidR="00023B66" w:rsidRDefault="00023B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B4ABD"/>
    <w:multiLevelType w:val="hybridMultilevel"/>
    <w:tmpl w:val="F6F4B0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B70EF"/>
    <w:multiLevelType w:val="hybridMultilevel"/>
    <w:tmpl w:val="B3788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E8A"/>
    <w:rsid w:val="00023B66"/>
    <w:rsid w:val="00146FD2"/>
    <w:rsid w:val="002C3644"/>
    <w:rsid w:val="00521E8A"/>
    <w:rsid w:val="0095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963B5C-AB0D-403B-A54E-1C61A07D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F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E8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2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3B66"/>
  </w:style>
  <w:style w:type="paragraph" w:styleId="Zpat">
    <w:name w:val="footer"/>
    <w:basedOn w:val="Normln"/>
    <w:link w:val="ZpatChar"/>
    <w:uiPriority w:val="99"/>
    <w:unhideWhenUsed/>
    <w:rsid w:val="0002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3B66"/>
  </w:style>
  <w:style w:type="paragraph" w:styleId="Textbubliny">
    <w:name w:val="Balloon Text"/>
    <w:basedOn w:val="Normln"/>
    <w:link w:val="TextbublinyChar"/>
    <w:uiPriority w:val="99"/>
    <w:semiHidden/>
    <w:unhideWhenUsed/>
    <w:rsid w:val="00023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3B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82CD2F-79D3-4AE0-AC81-5DC3DC41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Uživatel</cp:lastModifiedBy>
  <cp:revision>2</cp:revision>
  <cp:lastPrinted>2025-05-19T12:40:00Z</cp:lastPrinted>
  <dcterms:created xsi:type="dcterms:W3CDTF">2025-05-19T12:51:00Z</dcterms:created>
  <dcterms:modified xsi:type="dcterms:W3CDTF">2025-05-19T12:51:00Z</dcterms:modified>
</cp:coreProperties>
</file>